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11" w:rsidRDefault="00FA7829" w:rsidP="00FA7829">
      <w:pPr>
        <w:pStyle w:val="Overskrift1"/>
      </w:pPr>
      <w:r>
        <w:t>Referat fra bestyrelsesmødet i Virup Skovvej Grundejerforening</w:t>
      </w:r>
    </w:p>
    <w:p w:rsidR="00FA7829" w:rsidRDefault="00FA7829"/>
    <w:p w:rsidR="00FA7829" w:rsidRDefault="001624C1">
      <w:r>
        <w:t>Tidspunkt og sted:</w:t>
      </w:r>
      <w:r>
        <w:tab/>
      </w:r>
      <w:proofErr w:type="gramStart"/>
      <w:r w:rsidR="001026A5">
        <w:t>Torsdag</w:t>
      </w:r>
      <w:proofErr w:type="gramEnd"/>
      <w:r w:rsidR="001026A5">
        <w:t xml:space="preserve"> den</w:t>
      </w:r>
      <w:r w:rsidR="00FA7829">
        <w:t xml:space="preserve"> </w:t>
      </w:r>
      <w:r w:rsidR="005018A2">
        <w:t>18</w:t>
      </w:r>
      <w:r w:rsidR="001026A5">
        <w:t xml:space="preserve">. </w:t>
      </w:r>
      <w:r w:rsidR="005018A2">
        <w:t>august 2016</w:t>
      </w:r>
      <w:r w:rsidR="003646FF">
        <w:t xml:space="preserve"> </w:t>
      </w:r>
      <w:r w:rsidR="00FA7829">
        <w:t>201</w:t>
      </w:r>
      <w:r w:rsidR="003646FF">
        <w:t>6</w:t>
      </w:r>
      <w:r w:rsidR="00FA7829">
        <w:t xml:space="preserve"> kl</w:t>
      </w:r>
      <w:r w:rsidR="00C9000A">
        <w:t xml:space="preserve">. </w:t>
      </w:r>
      <w:r w:rsidR="008709AC">
        <w:t>20.00</w:t>
      </w:r>
      <w:r w:rsidR="00FA7829">
        <w:t xml:space="preserve"> hos </w:t>
      </w:r>
      <w:r w:rsidR="0001227F">
        <w:t>Heidi</w:t>
      </w:r>
    </w:p>
    <w:p w:rsidR="0053501C" w:rsidRDefault="0053501C" w:rsidP="00FA7829">
      <w:pPr>
        <w:spacing w:after="0" w:line="240" w:lineRule="auto"/>
      </w:pPr>
      <w:r>
        <w:t>Referat nr.:</w:t>
      </w:r>
      <w:r>
        <w:tab/>
      </w:r>
      <w:r>
        <w:tab/>
      </w:r>
      <w:r w:rsidR="005018A2">
        <w:t>18</w:t>
      </w:r>
    </w:p>
    <w:p w:rsidR="0053501C" w:rsidRDefault="0053501C" w:rsidP="00FA7829">
      <w:pPr>
        <w:spacing w:after="0" w:line="240" w:lineRule="auto"/>
      </w:pPr>
    </w:p>
    <w:p w:rsidR="00A10973" w:rsidRDefault="00FA7829" w:rsidP="00FA7829">
      <w:pPr>
        <w:spacing w:after="0" w:line="240" w:lineRule="auto"/>
      </w:pPr>
      <w:r>
        <w:t>Deltagere:</w:t>
      </w:r>
      <w:r>
        <w:tab/>
      </w:r>
      <w:r>
        <w:tab/>
        <w:t>Heidi</w:t>
      </w:r>
      <w:r>
        <w:tab/>
      </w:r>
    </w:p>
    <w:p w:rsidR="00FA7829" w:rsidRDefault="00FA7829" w:rsidP="00FA7829">
      <w:pPr>
        <w:spacing w:after="0" w:line="240" w:lineRule="auto"/>
      </w:pPr>
      <w:r>
        <w:tab/>
      </w:r>
      <w:r>
        <w:tab/>
        <w:t>Henrik</w:t>
      </w:r>
    </w:p>
    <w:p w:rsidR="00222C34" w:rsidRDefault="009E58B5" w:rsidP="008709AC">
      <w:pPr>
        <w:spacing w:after="0" w:line="240" w:lineRule="auto"/>
        <w:ind w:left="2608"/>
      </w:pPr>
      <w:r>
        <w:t>Preben</w:t>
      </w:r>
    </w:p>
    <w:p w:rsidR="005018A2" w:rsidRDefault="005018A2" w:rsidP="008709AC">
      <w:pPr>
        <w:spacing w:after="0" w:line="240" w:lineRule="auto"/>
        <w:ind w:left="2608"/>
      </w:pPr>
      <w:r>
        <w:t>Susanne</w:t>
      </w:r>
    </w:p>
    <w:p w:rsidR="005018A2" w:rsidRDefault="005018A2" w:rsidP="008709AC">
      <w:pPr>
        <w:spacing w:after="0" w:line="240" w:lineRule="auto"/>
        <w:ind w:left="2608"/>
      </w:pPr>
      <w:r>
        <w:t>Linda</w:t>
      </w:r>
    </w:p>
    <w:p w:rsidR="00A10973" w:rsidRDefault="00A10973" w:rsidP="00FA7829">
      <w:pPr>
        <w:spacing w:after="0" w:line="240" w:lineRule="auto"/>
      </w:pPr>
    </w:p>
    <w:p w:rsidR="00A10973" w:rsidRDefault="00E75120" w:rsidP="00E75120">
      <w:pPr>
        <w:spacing w:after="0" w:line="240" w:lineRule="auto"/>
      </w:pPr>
      <w:r>
        <w:t>Fraværende:</w:t>
      </w:r>
      <w:r w:rsidR="00A10973">
        <w:tab/>
      </w:r>
      <w:r w:rsidR="00A10973">
        <w:tab/>
      </w:r>
    </w:p>
    <w:p w:rsidR="000A7AFA" w:rsidRDefault="000A7AFA"/>
    <w:p w:rsidR="00FA7829" w:rsidRDefault="00FA7829">
      <w:r>
        <w:t>Referent:</w:t>
      </w:r>
      <w:r>
        <w:tab/>
      </w:r>
      <w:r>
        <w:tab/>
        <w:t>Henrik</w:t>
      </w:r>
    </w:p>
    <w:p w:rsidR="00FA7829" w:rsidRDefault="00FA7829">
      <w:r>
        <w:t>Agenda:</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 xml:space="preserve">a) Godkendelse af referat </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b) Velkommen til suppleanterne</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c) Hjemmesiden –  alle referater på hjemmesiden?</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d) Grønt affald</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e) Samarbejde med de andre Grundejerforeninger</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f) Opfølgning på mail fra beboere, boligforening m.m.</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g) Nyt om økonomi – Susanne</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ab/>
        <w:t>h) Evt.</w:t>
      </w:r>
    </w:p>
    <w:p w:rsidR="005018A2" w:rsidRPr="005018A2" w:rsidRDefault="005018A2" w:rsidP="005018A2">
      <w:pPr>
        <w:pStyle w:val="Overskrift2"/>
        <w:rPr>
          <w:rFonts w:asciiTheme="minorHAnsi" w:eastAsiaTheme="minorHAnsi" w:hAnsiTheme="minorHAnsi" w:cstheme="minorBidi"/>
          <w:b w:val="0"/>
          <w:bCs w:val="0"/>
          <w:color w:val="auto"/>
          <w:sz w:val="22"/>
          <w:szCs w:val="22"/>
        </w:rPr>
      </w:pPr>
      <w:r w:rsidRPr="005018A2">
        <w:rPr>
          <w:rFonts w:asciiTheme="minorHAnsi" w:eastAsiaTheme="minorHAnsi" w:hAnsiTheme="minorHAnsi" w:cstheme="minorBidi"/>
          <w:b w:val="0"/>
          <w:bCs w:val="0"/>
          <w:color w:val="auto"/>
          <w:sz w:val="22"/>
          <w:szCs w:val="22"/>
        </w:rPr>
        <w:tab/>
        <w:t>i) Punkter til næste møde:</w:t>
      </w:r>
    </w:p>
    <w:p w:rsidR="00372CD1" w:rsidRDefault="005018A2" w:rsidP="005018A2">
      <w:pPr>
        <w:pStyle w:val="Overskrift2"/>
        <w:rPr>
          <w:rFonts w:ascii="Calibri" w:eastAsiaTheme="minorHAnsi" w:hAnsi="Calibri" w:cs="Calibri"/>
          <w:b w:val="0"/>
          <w:bCs w:val="0"/>
          <w:color w:val="auto"/>
          <w:sz w:val="22"/>
          <w:szCs w:val="22"/>
        </w:rPr>
      </w:pPr>
      <w:r w:rsidRPr="005018A2">
        <w:rPr>
          <w:rFonts w:asciiTheme="minorHAnsi" w:eastAsiaTheme="minorHAnsi" w:hAnsiTheme="minorHAnsi" w:cstheme="minorBidi"/>
          <w:b w:val="0"/>
          <w:bCs w:val="0"/>
          <w:color w:val="auto"/>
          <w:sz w:val="22"/>
          <w:szCs w:val="22"/>
        </w:rPr>
        <w:tab/>
        <w:t xml:space="preserve">j) Næste mødedato:  </w:t>
      </w:r>
    </w:p>
    <w:p w:rsidR="00C03FF4" w:rsidRDefault="00C03FF4" w:rsidP="009E58B5">
      <w:pPr>
        <w:pStyle w:val="Overskrift2"/>
      </w:pPr>
      <w:r>
        <w:t>Referat</w:t>
      </w:r>
      <w:r w:rsidR="00FA7829">
        <w:tab/>
      </w:r>
    </w:p>
    <w:p w:rsidR="001A6EA1" w:rsidRPr="00267603" w:rsidRDefault="001A6EA1" w:rsidP="001A6EA1">
      <w:pPr>
        <w:rPr>
          <w:b/>
        </w:rPr>
      </w:pPr>
    </w:p>
    <w:p w:rsidR="00FA7829" w:rsidRPr="00267603" w:rsidRDefault="00FA7829">
      <w:pPr>
        <w:rPr>
          <w:b/>
        </w:rPr>
      </w:pPr>
      <w:r w:rsidRPr="00267603">
        <w:rPr>
          <w:b/>
        </w:rPr>
        <w:t>Ad a)</w:t>
      </w:r>
      <w:r w:rsidR="00267603" w:rsidRPr="00267603">
        <w:rPr>
          <w:b/>
        </w:rPr>
        <w:t xml:space="preserve"> Godkendelse af referat</w:t>
      </w:r>
    </w:p>
    <w:p w:rsidR="00FA7829" w:rsidRDefault="00D5230E">
      <w:r>
        <w:t xml:space="preserve">Referatet fra sidste </w:t>
      </w:r>
      <w:r w:rsidR="00B65771">
        <w:t>bestyrelsesmøde</w:t>
      </w:r>
      <w:r>
        <w:t xml:space="preserve"> blev godkendt</w:t>
      </w:r>
      <w:r w:rsidR="00B65771">
        <w:t>.</w:t>
      </w:r>
    </w:p>
    <w:p w:rsidR="00C24307" w:rsidRDefault="00C24307"/>
    <w:p w:rsidR="005018A2" w:rsidRDefault="00D5230E" w:rsidP="005018A2">
      <w:pPr>
        <w:rPr>
          <w:b/>
        </w:rPr>
      </w:pPr>
      <w:r w:rsidRPr="005018A2">
        <w:rPr>
          <w:b/>
        </w:rPr>
        <w:lastRenderedPageBreak/>
        <w:t>Ad b</w:t>
      </w:r>
      <w:r w:rsidR="009E58B5" w:rsidRPr="005018A2">
        <w:rPr>
          <w:b/>
        </w:rPr>
        <w:t xml:space="preserve">) </w:t>
      </w:r>
      <w:r w:rsidR="005018A2" w:rsidRPr="005018A2">
        <w:rPr>
          <w:b/>
        </w:rPr>
        <w:t xml:space="preserve">Velkommen til suppleanterne </w:t>
      </w:r>
    </w:p>
    <w:p w:rsidR="00DE3451" w:rsidRDefault="0001227F" w:rsidP="005018A2">
      <w:r w:rsidRPr="0001227F">
        <w:t>Velkommen til Linda, som deltog i bestyrelsesmødet for første gang.</w:t>
      </w:r>
    </w:p>
    <w:p w:rsidR="0001227F" w:rsidRDefault="0001227F" w:rsidP="005018A2">
      <w:r>
        <w:t>Suppleanterne er velkomne til bestyrelsesmøderne i det omfang, de har mulighed for at deltage.</w:t>
      </w:r>
    </w:p>
    <w:p w:rsidR="00EB4A06" w:rsidRDefault="00EB4A06" w:rsidP="005018A2">
      <w:pPr>
        <w:rPr>
          <w:b/>
        </w:rPr>
      </w:pPr>
    </w:p>
    <w:p w:rsidR="005018A2" w:rsidRPr="00EB4A06" w:rsidRDefault="00DF6162" w:rsidP="005018A2">
      <w:pPr>
        <w:rPr>
          <w:b/>
        </w:rPr>
      </w:pPr>
      <w:r w:rsidRPr="00EB4A06">
        <w:rPr>
          <w:b/>
        </w:rPr>
        <w:t>Ad c</w:t>
      </w:r>
      <w:r w:rsidR="005018A2" w:rsidRPr="00EB4A06">
        <w:rPr>
          <w:b/>
        </w:rPr>
        <w:t xml:space="preserve"> Hjemmesiden –  alle referater på </w:t>
      </w:r>
      <w:proofErr w:type="gramStart"/>
      <w:r w:rsidR="005018A2" w:rsidRPr="00EB4A06">
        <w:rPr>
          <w:b/>
        </w:rPr>
        <w:t>hjemmesiden ?</w:t>
      </w:r>
      <w:proofErr w:type="gramEnd"/>
    </w:p>
    <w:p w:rsidR="003646FF" w:rsidRPr="0001227F" w:rsidRDefault="0001227F" w:rsidP="005018A2">
      <w:r w:rsidRPr="0001227F">
        <w:t>Fejlen vedr. upload af dokumenter er nu fundet. Referaterne vil fremover igen fremgå af hjemmesiden.</w:t>
      </w:r>
    </w:p>
    <w:p w:rsidR="0001227F" w:rsidRPr="0001227F" w:rsidRDefault="0001227F" w:rsidP="005018A2">
      <w:r w:rsidRPr="0001227F">
        <w:t>Siden opdateres ligeledes med navnene på suppleanterne.</w:t>
      </w:r>
    </w:p>
    <w:p w:rsidR="005018A2" w:rsidRDefault="0040655D" w:rsidP="005018A2">
      <w:pPr>
        <w:rPr>
          <w:b/>
        </w:rPr>
      </w:pPr>
      <w:r w:rsidRPr="005018A2">
        <w:rPr>
          <w:b/>
        </w:rPr>
        <w:t>Ad</w:t>
      </w:r>
      <w:r w:rsidR="00DF6162" w:rsidRPr="005018A2">
        <w:rPr>
          <w:b/>
        </w:rPr>
        <w:t xml:space="preserve"> d) </w:t>
      </w:r>
      <w:r w:rsidR="005018A2" w:rsidRPr="005018A2">
        <w:rPr>
          <w:b/>
        </w:rPr>
        <w:t>Grønt affald</w:t>
      </w:r>
    </w:p>
    <w:p w:rsidR="007408E9" w:rsidRDefault="007408E9" w:rsidP="007408E9">
      <w:pPr>
        <w:rPr>
          <w:rFonts w:eastAsia="Times New Roman"/>
        </w:rPr>
      </w:pPr>
      <w:r>
        <w:rPr>
          <w:rFonts w:eastAsia="Times New Roman"/>
        </w:rPr>
        <w:t>B</w:t>
      </w:r>
      <w:r>
        <w:rPr>
          <w:rFonts w:eastAsia="Times New Roman"/>
        </w:rPr>
        <w:t>oligkontoret har sagt at hvis de fik opgaven, så skulle de nok finde ud af hvad</w:t>
      </w:r>
      <w:r>
        <w:rPr>
          <w:rFonts w:eastAsia="Times New Roman"/>
        </w:rPr>
        <w:t>, hvordan de selv bortskaffer det grønne affald.</w:t>
      </w:r>
    </w:p>
    <w:p w:rsidR="007408E9" w:rsidRDefault="007408E9" w:rsidP="007408E9">
      <w:pPr>
        <w:rPr>
          <w:rFonts w:eastAsia="Times New Roman"/>
        </w:rPr>
      </w:pPr>
      <w:r>
        <w:rPr>
          <w:rFonts w:eastAsia="Times New Roman"/>
        </w:rPr>
        <w:t>E</w:t>
      </w:r>
      <w:r>
        <w:rPr>
          <w:rFonts w:eastAsia="Times New Roman"/>
        </w:rPr>
        <w:t>fter vores sidste møde har vi også haft det oppe til bestyrelsesmøde i afd. 73, hvor der ligeledes bliver konkluderet at det må boligkontoret finde ud af. </w:t>
      </w:r>
    </w:p>
    <w:p w:rsidR="00683625" w:rsidRPr="005018A2" w:rsidRDefault="00683625" w:rsidP="005018A2">
      <w:pPr>
        <w:rPr>
          <w:b/>
        </w:rPr>
      </w:pPr>
    </w:p>
    <w:p w:rsidR="005018A2" w:rsidRPr="005018A2" w:rsidRDefault="003646FF" w:rsidP="005018A2">
      <w:pPr>
        <w:rPr>
          <w:b/>
        </w:rPr>
      </w:pPr>
      <w:r w:rsidRPr="005018A2">
        <w:rPr>
          <w:b/>
        </w:rPr>
        <w:t xml:space="preserve">Ad </w:t>
      </w:r>
      <w:r w:rsidR="001026A5" w:rsidRPr="005018A2">
        <w:rPr>
          <w:b/>
        </w:rPr>
        <w:t>e</w:t>
      </w:r>
      <w:r w:rsidRPr="005018A2">
        <w:rPr>
          <w:b/>
        </w:rPr>
        <w:t xml:space="preserve">) </w:t>
      </w:r>
      <w:r w:rsidR="005018A2" w:rsidRPr="005018A2">
        <w:rPr>
          <w:b/>
        </w:rPr>
        <w:t>Samarbejde med de andre Grundejerforeninger</w:t>
      </w:r>
    </w:p>
    <w:p w:rsidR="007408E9" w:rsidRDefault="007408E9" w:rsidP="007408E9">
      <w:pPr>
        <w:rPr>
          <w:rFonts w:eastAsia="Times New Roman"/>
        </w:rPr>
      </w:pPr>
      <w:r>
        <w:rPr>
          <w:rFonts w:eastAsia="Times New Roman"/>
        </w:rPr>
        <w:t xml:space="preserve">Ulla (formand for æblelunden) </w:t>
      </w:r>
      <w:r>
        <w:rPr>
          <w:rFonts w:eastAsia="Times New Roman"/>
        </w:rPr>
        <w:t xml:space="preserve">har </w:t>
      </w:r>
      <w:r>
        <w:rPr>
          <w:rFonts w:eastAsia="Times New Roman"/>
        </w:rPr>
        <w:t xml:space="preserve">kontaktet </w:t>
      </w:r>
      <w:r>
        <w:rPr>
          <w:rFonts w:eastAsia="Times New Roman"/>
        </w:rPr>
        <w:t>Heidi,</w:t>
      </w:r>
      <w:r>
        <w:rPr>
          <w:rFonts w:eastAsia="Times New Roman"/>
        </w:rPr>
        <w:t xml:space="preserve"> vedr. hvor vi havde købt legepladsen, og ved samme lejlighed spurgte hun om vi snart skulle holde et møde igen. Jeg går ud fra at hun indkalder. Men det kan vi da også gøre hvis det er, men ved bare ikke lige hvad vi skal tale om, men la</w:t>
      </w:r>
      <w:r>
        <w:rPr>
          <w:rFonts w:eastAsia="Times New Roman"/>
        </w:rPr>
        <w:t>d os tage den til næste møde.</w:t>
      </w:r>
    </w:p>
    <w:p w:rsidR="007F14C5" w:rsidRPr="007408E9" w:rsidRDefault="007F14C5" w:rsidP="007F14C5">
      <w:pPr>
        <w:rPr>
          <w:b/>
        </w:rPr>
      </w:pPr>
    </w:p>
    <w:p w:rsidR="00A73A0B" w:rsidRPr="007408E9" w:rsidRDefault="00644F80" w:rsidP="005018A2">
      <w:pPr>
        <w:widowControl w:val="0"/>
        <w:tabs>
          <w:tab w:val="left" w:pos="220"/>
          <w:tab w:val="left" w:pos="720"/>
        </w:tabs>
        <w:autoSpaceDE w:val="0"/>
        <w:autoSpaceDN w:val="0"/>
        <w:adjustRightInd w:val="0"/>
        <w:spacing w:after="240" w:line="240" w:lineRule="auto"/>
        <w:rPr>
          <w:b/>
        </w:rPr>
      </w:pPr>
      <w:r w:rsidRPr="007408E9">
        <w:rPr>
          <w:b/>
        </w:rPr>
        <w:t xml:space="preserve">Ad </w:t>
      </w:r>
      <w:r w:rsidR="001026A5" w:rsidRPr="007408E9">
        <w:rPr>
          <w:b/>
        </w:rPr>
        <w:t>f</w:t>
      </w:r>
      <w:r w:rsidRPr="007408E9">
        <w:rPr>
          <w:b/>
        </w:rPr>
        <w:t xml:space="preserve">) </w:t>
      </w:r>
      <w:r w:rsidR="005018A2" w:rsidRPr="007408E9">
        <w:rPr>
          <w:b/>
        </w:rPr>
        <w:t>Opfølgning på mail fra beboere, boligforening m.m.</w:t>
      </w:r>
    </w:p>
    <w:p w:rsidR="008A0A18" w:rsidRPr="0001227F" w:rsidRDefault="0001227F" w:rsidP="005018A2">
      <w:pPr>
        <w:widowControl w:val="0"/>
        <w:tabs>
          <w:tab w:val="left" w:pos="220"/>
          <w:tab w:val="left" w:pos="720"/>
        </w:tabs>
        <w:autoSpaceDE w:val="0"/>
        <w:autoSpaceDN w:val="0"/>
        <w:adjustRightInd w:val="0"/>
        <w:spacing w:after="240" w:line="240" w:lineRule="auto"/>
      </w:pPr>
      <w:r w:rsidRPr="0001227F">
        <w:t>Der er kommet en henvendelse til bestyrelsen om manglende fjernelse af grønt affald. Boligkontoret er kontaktet om dette.</w:t>
      </w:r>
    </w:p>
    <w:p w:rsidR="00644F80" w:rsidRPr="005018A2" w:rsidRDefault="00644F80" w:rsidP="00DF6162">
      <w:pPr>
        <w:rPr>
          <w:b/>
        </w:rPr>
      </w:pPr>
      <w:r w:rsidRPr="005018A2">
        <w:rPr>
          <w:b/>
        </w:rPr>
        <w:t xml:space="preserve">Ad </w:t>
      </w:r>
      <w:r w:rsidR="001026A5" w:rsidRPr="005018A2">
        <w:rPr>
          <w:b/>
        </w:rPr>
        <w:t>g</w:t>
      </w:r>
      <w:r w:rsidRPr="005018A2">
        <w:rPr>
          <w:b/>
        </w:rPr>
        <w:t xml:space="preserve">) </w:t>
      </w:r>
      <w:r w:rsidR="005018A2" w:rsidRPr="005018A2">
        <w:rPr>
          <w:b/>
        </w:rPr>
        <w:t>Nyt om økonomi – Susanne</w:t>
      </w:r>
    </w:p>
    <w:p w:rsidR="00A73A0B" w:rsidRDefault="00DE3451" w:rsidP="00DF6162">
      <w:r>
        <w:t>Hoffmann betalt for midlertidigt arbejde</w:t>
      </w:r>
      <w:r w:rsidR="0001227F">
        <w:t>, som blev udført, indtil endelig aftale med Boligkontoret blev indgået.</w:t>
      </w:r>
    </w:p>
    <w:p w:rsidR="00DE3451" w:rsidRDefault="0001227F" w:rsidP="00DF6162">
      <w:r>
        <w:t>Vi har fået p</w:t>
      </w:r>
      <w:r w:rsidR="00DE3451">
        <w:t>enge retur fra Tryg (bonus)</w:t>
      </w:r>
      <w:r>
        <w:t>.</w:t>
      </w:r>
    </w:p>
    <w:p w:rsidR="003F6B22" w:rsidRDefault="003F6B22" w:rsidP="00DF6162">
      <w:r>
        <w:t xml:space="preserve">Regning fra Boligkontoret er </w:t>
      </w:r>
      <w:r w:rsidR="0001227F">
        <w:t>fortsat udestående.</w:t>
      </w:r>
      <w:r>
        <w:t xml:space="preserve"> </w:t>
      </w:r>
    </w:p>
    <w:p w:rsidR="00644F80" w:rsidRDefault="00644F80" w:rsidP="00DF6162">
      <w:pPr>
        <w:rPr>
          <w:b/>
        </w:rPr>
      </w:pPr>
      <w:r w:rsidRPr="005018A2">
        <w:rPr>
          <w:b/>
        </w:rPr>
        <w:t xml:space="preserve">Ad </w:t>
      </w:r>
      <w:r w:rsidR="001026A5" w:rsidRPr="005018A2">
        <w:rPr>
          <w:b/>
        </w:rPr>
        <w:t>h</w:t>
      </w:r>
      <w:r w:rsidRPr="005018A2">
        <w:rPr>
          <w:b/>
        </w:rPr>
        <w:t xml:space="preserve">) </w:t>
      </w:r>
      <w:proofErr w:type="gramStart"/>
      <w:r w:rsidR="005018A2" w:rsidRPr="005018A2">
        <w:rPr>
          <w:b/>
        </w:rPr>
        <w:t>Evt. :</w:t>
      </w:r>
      <w:proofErr w:type="gramEnd"/>
    </w:p>
    <w:p w:rsidR="00AB49A2" w:rsidRPr="003F6B22" w:rsidRDefault="00AB49A2" w:rsidP="00DF6162">
      <w:r w:rsidRPr="003F6B22">
        <w:t>Vi får opsat skilte til nabohjælp, og der bestilles klistermærker til alle huse.</w:t>
      </w:r>
    </w:p>
    <w:p w:rsidR="00AB49A2" w:rsidRPr="003F6B22" w:rsidRDefault="003F6B22" w:rsidP="00DF6162">
      <w:r w:rsidRPr="003F6B22">
        <w:t>En gadelampe skal skiftes. Priess er el-leverandør og sørger for udskiftning.</w:t>
      </w:r>
    </w:p>
    <w:p w:rsidR="003F6B22" w:rsidRPr="003F6B22" w:rsidRDefault="003F6B22" w:rsidP="00DF6162">
      <w:r w:rsidRPr="003F6B22">
        <w:lastRenderedPageBreak/>
        <w:t xml:space="preserve">Der er lavet ændring til vedtægterne, som underskrives af bestyrelse og referent fra generalforsamlingen. </w:t>
      </w:r>
    </w:p>
    <w:p w:rsidR="00644F80" w:rsidRPr="001965F4" w:rsidRDefault="001965F4" w:rsidP="00DF6162">
      <w:r w:rsidRPr="001965F4">
        <w:t xml:space="preserve">Se </w:t>
      </w:r>
      <w:r w:rsidR="003F6B22">
        <w:t xml:space="preserve">i øvrigt </w:t>
      </w:r>
      <w:r w:rsidRPr="001965F4">
        <w:t>udeståendende listen.</w:t>
      </w:r>
    </w:p>
    <w:p w:rsidR="00003222" w:rsidRPr="0043776D" w:rsidRDefault="00644F80" w:rsidP="00DF6162">
      <w:pPr>
        <w:rPr>
          <w:b/>
        </w:rPr>
      </w:pPr>
      <w:r w:rsidRPr="0043776D">
        <w:rPr>
          <w:b/>
        </w:rPr>
        <w:t xml:space="preserve">Ad </w:t>
      </w:r>
      <w:r w:rsidR="001026A5" w:rsidRPr="0043776D">
        <w:rPr>
          <w:b/>
        </w:rPr>
        <w:t>i</w:t>
      </w:r>
      <w:r w:rsidRPr="0043776D">
        <w:rPr>
          <w:b/>
        </w:rPr>
        <w:t xml:space="preserve">) </w:t>
      </w:r>
      <w:r w:rsidR="005018A2" w:rsidRPr="0043776D">
        <w:rPr>
          <w:b/>
        </w:rPr>
        <w:t>Punkter til næste møde:</w:t>
      </w:r>
      <w:bookmarkStart w:id="0" w:name="_GoBack"/>
      <w:bookmarkEnd w:id="0"/>
    </w:p>
    <w:p w:rsidR="0001227F" w:rsidRPr="00003222" w:rsidRDefault="0043776D" w:rsidP="00DF6162">
      <w:r>
        <w:t>Udsendes af Heidi inden næste bestyrelsesmøde.</w:t>
      </w:r>
    </w:p>
    <w:p w:rsidR="001965F4" w:rsidRPr="005018A2" w:rsidRDefault="005018A2" w:rsidP="00DF6162">
      <w:pPr>
        <w:rPr>
          <w:b/>
        </w:rPr>
      </w:pPr>
      <w:r w:rsidRPr="005018A2">
        <w:rPr>
          <w:b/>
        </w:rPr>
        <w:t xml:space="preserve">Ad j) Næste mødedato:  </w:t>
      </w:r>
    </w:p>
    <w:p w:rsidR="00CF271B" w:rsidRPr="0043603B" w:rsidRDefault="0001227F" w:rsidP="0040655D">
      <w:r>
        <w:t>Næste møde afholdes tirsdag den 25. oktober 2016 kl. 19.30 hos Susanne</w:t>
      </w:r>
    </w:p>
    <w:p w:rsidR="00EB43A8" w:rsidRDefault="00EB43A8" w:rsidP="00EB43A8">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Udestående liste</w:t>
      </w:r>
    </w:p>
    <w:tbl>
      <w:tblPr>
        <w:tblStyle w:val="Tabel-Gitter"/>
        <w:tblW w:w="0" w:type="auto"/>
        <w:tblLook w:val="04A0" w:firstRow="1" w:lastRow="0" w:firstColumn="1" w:lastColumn="0" w:noHBand="0" w:noVBand="1"/>
      </w:tblPr>
      <w:tblGrid>
        <w:gridCol w:w="4889"/>
        <w:gridCol w:w="4889"/>
      </w:tblGrid>
      <w:tr w:rsidR="00EB43A8" w:rsidTr="00EB43A8">
        <w:tc>
          <w:tcPr>
            <w:tcW w:w="488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EB43A8" w:rsidRDefault="00EB43A8">
            <w:r>
              <w:t>Aktivitet</w:t>
            </w:r>
          </w:p>
        </w:tc>
        <w:tc>
          <w:tcPr>
            <w:tcW w:w="488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EB43A8" w:rsidRDefault="00EB43A8">
            <w:r>
              <w:t>Status</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Skilt med legende børn</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Afventer dialog med nabo grundejerforeningen</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Hjemmeside (brug af)</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7F14C5">
            <w:r>
              <w:t>Hjemmesiden er nu oppe at køre, men stadig problemer</w:t>
            </w:r>
            <w:r w:rsidR="003F6B22">
              <w:t>.</w:t>
            </w:r>
          </w:p>
          <w:p w:rsidR="003F6B22" w:rsidRDefault="003F6B22">
            <w:r>
              <w:t>Problemet løst, dokumenterne uploades nu</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sidP="00620AF6">
            <w:r>
              <w:t xml:space="preserve">Flytning af p pladser ml. </w:t>
            </w:r>
            <w:r w:rsidR="00620AF6">
              <w:t>blok</w:t>
            </w:r>
            <w:r>
              <w:t xml:space="preserve"> C og F</w:t>
            </w:r>
            <w:r w:rsidR="00620AF6">
              <w:t xml:space="preserve"> </w:t>
            </w:r>
            <w:r>
              <w:t>efter ønske fra boligforeningen</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Ønske fremsat af boligforening</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 xml:space="preserve">Etablering af beholder til grønt affald </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Ønske fremsendt af boligforening</w:t>
            </w:r>
          </w:p>
        </w:tc>
      </w:tr>
      <w:tr w:rsidR="00543C7F" w:rsidTr="00EB43A8">
        <w:tc>
          <w:tcPr>
            <w:tcW w:w="4889" w:type="dxa"/>
            <w:tcBorders>
              <w:top w:val="single" w:sz="4" w:space="0" w:color="auto"/>
              <w:left w:val="single" w:sz="4" w:space="0" w:color="auto"/>
              <w:bottom w:val="single" w:sz="4" w:space="0" w:color="auto"/>
              <w:right w:val="single" w:sz="4" w:space="0" w:color="auto"/>
            </w:tcBorders>
          </w:tcPr>
          <w:p w:rsidR="00543C7F" w:rsidRDefault="00543C7F">
            <w:r>
              <w:t>Kontoudskrifter/økonomi</w:t>
            </w:r>
          </w:p>
        </w:tc>
        <w:tc>
          <w:tcPr>
            <w:tcW w:w="4889" w:type="dxa"/>
            <w:tcBorders>
              <w:top w:val="single" w:sz="4" w:space="0" w:color="auto"/>
              <w:left w:val="single" w:sz="4" w:space="0" w:color="auto"/>
              <w:bottom w:val="single" w:sz="4" w:space="0" w:color="auto"/>
              <w:right w:val="single" w:sz="4" w:space="0" w:color="auto"/>
            </w:tcBorders>
          </w:tcPr>
          <w:p w:rsidR="00543C7F" w:rsidRDefault="00543C7F"/>
        </w:tc>
      </w:tr>
      <w:tr w:rsidR="00543C7F" w:rsidTr="00EB43A8">
        <w:tc>
          <w:tcPr>
            <w:tcW w:w="4889" w:type="dxa"/>
            <w:tcBorders>
              <w:top w:val="single" w:sz="4" w:space="0" w:color="auto"/>
              <w:left w:val="single" w:sz="4" w:space="0" w:color="auto"/>
              <w:bottom w:val="single" w:sz="4" w:space="0" w:color="auto"/>
              <w:right w:val="single" w:sz="4" w:space="0" w:color="auto"/>
            </w:tcBorders>
          </w:tcPr>
          <w:p w:rsidR="00543C7F" w:rsidRDefault="00543C7F">
            <w:r>
              <w:t>Opfølgning på møde med Boligkontoret</w:t>
            </w:r>
          </w:p>
        </w:tc>
        <w:tc>
          <w:tcPr>
            <w:tcW w:w="4889" w:type="dxa"/>
            <w:tcBorders>
              <w:top w:val="single" w:sz="4" w:space="0" w:color="auto"/>
              <w:left w:val="single" w:sz="4" w:space="0" w:color="auto"/>
              <w:bottom w:val="single" w:sz="4" w:space="0" w:color="auto"/>
              <w:right w:val="single" w:sz="4" w:space="0" w:color="auto"/>
            </w:tcBorders>
          </w:tcPr>
          <w:p w:rsidR="00543C7F" w:rsidRDefault="00543C7F">
            <w:r>
              <w:t>Møde afholdt den 4. februar</w:t>
            </w:r>
          </w:p>
        </w:tc>
      </w:tr>
      <w:tr w:rsidR="000C3326" w:rsidTr="00EB43A8">
        <w:tc>
          <w:tcPr>
            <w:tcW w:w="4889" w:type="dxa"/>
            <w:tcBorders>
              <w:top w:val="single" w:sz="4" w:space="0" w:color="auto"/>
              <w:left w:val="single" w:sz="4" w:space="0" w:color="auto"/>
              <w:bottom w:val="single" w:sz="4" w:space="0" w:color="auto"/>
              <w:right w:val="single" w:sz="4" w:space="0" w:color="auto"/>
            </w:tcBorders>
          </w:tcPr>
          <w:p w:rsidR="000C3326" w:rsidRDefault="000C3326">
            <w:r>
              <w:t>Nabohjælp</w:t>
            </w:r>
          </w:p>
        </w:tc>
        <w:tc>
          <w:tcPr>
            <w:tcW w:w="4889" w:type="dxa"/>
            <w:tcBorders>
              <w:top w:val="single" w:sz="4" w:space="0" w:color="auto"/>
              <w:left w:val="single" w:sz="4" w:space="0" w:color="auto"/>
              <w:bottom w:val="single" w:sz="4" w:space="0" w:color="auto"/>
              <w:right w:val="single" w:sz="4" w:space="0" w:color="auto"/>
            </w:tcBorders>
          </w:tcPr>
          <w:p w:rsidR="000C3326" w:rsidRDefault="003F6B22">
            <w:r>
              <w:t>Skilte opsættes og der bestilles klistermærker til alle husene</w:t>
            </w:r>
          </w:p>
        </w:tc>
      </w:tr>
      <w:tr w:rsidR="000C3326" w:rsidTr="00EB43A8">
        <w:tc>
          <w:tcPr>
            <w:tcW w:w="4889" w:type="dxa"/>
            <w:tcBorders>
              <w:top w:val="single" w:sz="4" w:space="0" w:color="auto"/>
              <w:left w:val="single" w:sz="4" w:space="0" w:color="auto"/>
              <w:bottom w:val="single" w:sz="4" w:space="0" w:color="auto"/>
              <w:right w:val="single" w:sz="4" w:space="0" w:color="auto"/>
            </w:tcBorders>
          </w:tcPr>
          <w:p w:rsidR="000C3326" w:rsidRDefault="000C3326">
            <w:r>
              <w:t>Dialog vedr</w:t>
            </w:r>
            <w:r w:rsidR="003F6B22">
              <w:t>.</w:t>
            </w:r>
            <w:r>
              <w:t xml:space="preserve"> samarbejde med nabogrundejerforeningerne</w:t>
            </w:r>
          </w:p>
        </w:tc>
        <w:tc>
          <w:tcPr>
            <w:tcW w:w="4889" w:type="dxa"/>
            <w:tcBorders>
              <w:top w:val="single" w:sz="4" w:space="0" w:color="auto"/>
              <w:left w:val="single" w:sz="4" w:space="0" w:color="auto"/>
              <w:bottom w:val="single" w:sz="4" w:space="0" w:color="auto"/>
              <w:right w:val="single" w:sz="4" w:space="0" w:color="auto"/>
            </w:tcBorders>
          </w:tcPr>
          <w:p w:rsidR="000C3326" w:rsidRDefault="000C3326"/>
        </w:tc>
      </w:tr>
    </w:tbl>
    <w:p w:rsidR="00222C34" w:rsidRPr="00222C34" w:rsidRDefault="00222C34" w:rsidP="00A10973">
      <w:pPr>
        <w:rPr>
          <w:rFonts w:asciiTheme="majorHAnsi" w:eastAsiaTheme="majorEastAsia" w:hAnsiTheme="majorHAnsi" w:cstheme="majorBidi"/>
          <w:b/>
          <w:bCs/>
          <w:color w:val="4F81BD" w:themeColor="accent1"/>
          <w:sz w:val="26"/>
          <w:szCs w:val="26"/>
        </w:rPr>
      </w:pPr>
    </w:p>
    <w:p w:rsidR="00A5059C" w:rsidRDefault="00A5059C" w:rsidP="00A5059C">
      <w:pPr>
        <w:pStyle w:val="Overskrift2"/>
      </w:pPr>
      <w:r>
        <w:t>Kontaktliste til bestyrelsen</w:t>
      </w:r>
    </w:p>
    <w:p w:rsidR="00A5059C" w:rsidRDefault="00A5059C" w:rsidP="00A5059C"/>
    <w:tbl>
      <w:tblPr>
        <w:tblStyle w:val="Tabel-Gitter"/>
        <w:tblW w:w="0" w:type="auto"/>
        <w:tblLook w:val="04A0" w:firstRow="1" w:lastRow="0" w:firstColumn="1" w:lastColumn="0" w:noHBand="0" w:noVBand="1"/>
      </w:tblPr>
      <w:tblGrid>
        <w:gridCol w:w="1734"/>
        <w:gridCol w:w="1119"/>
        <w:gridCol w:w="959"/>
        <w:gridCol w:w="1274"/>
        <w:gridCol w:w="2964"/>
        <w:gridCol w:w="1804"/>
      </w:tblGrid>
      <w:tr w:rsidR="00A5059C" w:rsidTr="00A5059C">
        <w:tc>
          <w:tcPr>
            <w:tcW w:w="174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Navn</w:t>
            </w:r>
          </w:p>
        </w:tc>
        <w:tc>
          <w:tcPr>
            <w:tcW w:w="107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5059C" w:rsidRDefault="00A5059C"/>
        </w:tc>
        <w:tc>
          <w:tcPr>
            <w:tcW w:w="96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Adresse</w:t>
            </w:r>
          </w:p>
        </w:tc>
        <w:tc>
          <w:tcPr>
            <w:tcW w:w="1282"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Telefon</w:t>
            </w:r>
          </w:p>
        </w:tc>
        <w:tc>
          <w:tcPr>
            <w:tcW w:w="297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Mailadresse</w:t>
            </w:r>
          </w:p>
        </w:tc>
        <w:tc>
          <w:tcPr>
            <w:tcW w:w="18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A5059C" w:rsidRDefault="00A5059C">
            <w:r>
              <w:t>Virupskovvej.dk</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 xml:space="preserve">Heidi </w:t>
            </w:r>
            <w:proofErr w:type="spellStart"/>
            <w:r>
              <w:t>Erler</w:t>
            </w:r>
            <w:proofErr w:type="spellEnd"/>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Formand</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163</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2196 8766</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erler@mail.dk</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HE@</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Susanne Kjær</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Kasserer</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71</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2383 1836</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Susanne-v-kjaer@hotmail.com</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SK@</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Henrik Dreyer</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Medlem</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87</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5184 5442</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henrik@dreyer-sorensen.dk</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HD@</w:t>
            </w:r>
          </w:p>
        </w:tc>
      </w:tr>
      <w:tr w:rsidR="00A5059C" w:rsidTr="00A5059C">
        <w:tc>
          <w:tcPr>
            <w:tcW w:w="1749" w:type="dxa"/>
            <w:tcBorders>
              <w:top w:val="single" w:sz="4" w:space="0" w:color="auto"/>
              <w:left w:val="single" w:sz="4" w:space="0" w:color="auto"/>
              <w:bottom w:val="single" w:sz="4" w:space="0" w:color="auto"/>
              <w:right w:val="single" w:sz="4" w:space="0" w:color="auto"/>
            </w:tcBorders>
            <w:hideMark/>
          </w:tcPr>
          <w:p w:rsidR="00A5059C" w:rsidRDefault="00A5059C">
            <w:r>
              <w:t>Preben Sahl</w:t>
            </w:r>
          </w:p>
        </w:tc>
        <w:tc>
          <w:tcPr>
            <w:tcW w:w="1079" w:type="dxa"/>
            <w:tcBorders>
              <w:top w:val="single" w:sz="4" w:space="0" w:color="auto"/>
              <w:left w:val="single" w:sz="4" w:space="0" w:color="auto"/>
              <w:bottom w:val="single" w:sz="4" w:space="0" w:color="auto"/>
              <w:right w:val="single" w:sz="4" w:space="0" w:color="auto"/>
            </w:tcBorders>
            <w:hideMark/>
          </w:tcPr>
          <w:p w:rsidR="00A5059C" w:rsidRDefault="00A5059C">
            <w:r>
              <w:t>Medlem</w:t>
            </w:r>
          </w:p>
        </w:tc>
        <w:tc>
          <w:tcPr>
            <w:tcW w:w="960" w:type="dxa"/>
            <w:tcBorders>
              <w:top w:val="single" w:sz="4" w:space="0" w:color="auto"/>
              <w:left w:val="single" w:sz="4" w:space="0" w:color="auto"/>
              <w:bottom w:val="single" w:sz="4" w:space="0" w:color="auto"/>
              <w:right w:val="single" w:sz="4" w:space="0" w:color="auto"/>
            </w:tcBorders>
            <w:hideMark/>
          </w:tcPr>
          <w:p w:rsidR="00A5059C" w:rsidRDefault="00A5059C">
            <w:r>
              <w:t>Nr. 153</w:t>
            </w:r>
          </w:p>
        </w:tc>
        <w:tc>
          <w:tcPr>
            <w:tcW w:w="1282" w:type="dxa"/>
            <w:tcBorders>
              <w:top w:val="single" w:sz="4" w:space="0" w:color="auto"/>
              <w:left w:val="single" w:sz="4" w:space="0" w:color="auto"/>
              <w:bottom w:val="single" w:sz="4" w:space="0" w:color="auto"/>
              <w:right w:val="single" w:sz="4" w:space="0" w:color="auto"/>
            </w:tcBorders>
            <w:hideMark/>
          </w:tcPr>
          <w:p w:rsidR="00A5059C" w:rsidRDefault="00A5059C">
            <w:r>
              <w:t>2912 5042</w:t>
            </w:r>
          </w:p>
        </w:tc>
        <w:tc>
          <w:tcPr>
            <w:tcW w:w="2976" w:type="dxa"/>
            <w:tcBorders>
              <w:top w:val="single" w:sz="4" w:space="0" w:color="auto"/>
              <w:left w:val="single" w:sz="4" w:space="0" w:color="auto"/>
              <w:bottom w:val="single" w:sz="4" w:space="0" w:color="auto"/>
              <w:right w:val="single" w:sz="4" w:space="0" w:color="auto"/>
            </w:tcBorders>
            <w:hideMark/>
          </w:tcPr>
          <w:p w:rsidR="00A5059C" w:rsidRDefault="00A5059C">
            <w:r>
              <w:t>prebensahl@youmail.dk</w:t>
            </w:r>
          </w:p>
        </w:tc>
        <w:tc>
          <w:tcPr>
            <w:tcW w:w="1808" w:type="dxa"/>
            <w:tcBorders>
              <w:top w:val="single" w:sz="4" w:space="0" w:color="auto"/>
              <w:left w:val="single" w:sz="4" w:space="0" w:color="auto"/>
              <w:bottom w:val="single" w:sz="4" w:space="0" w:color="auto"/>
              <w:right w:val="single" w:sz="4" w:space="0" w:color="auto"/>
            </w:tcBorders>
            <w:hideMark/>
          </w:tcPr>
          <w:p w:rsidR="00A5059C" w:rsidRDefault="00A5059C">
            <w:r>
              <w:t>PS@</w:t>
            </w:r>
          </w:p>
        </w:tc>
      </w:tr>
      <w:tr w:rsidR="0001227F" w:rsidTr="00A5059C">
        <w:tc>
          <w:tcPr>
            <w:tcW w:w="1749" w:type="dxa"/>
            <w:tcBorders>
              <w:top w:val="single" w:sz="4" w:space="0" w:color="auto"/>
              <w:left w:val="single" w:sz="4" w:space="0" w:color="auto"/>
              <w:bottom w:val="single" w:sz="4" w:space="0" w:color="auto"/>
              <w:right w:val="single" w:sz="4" w:space="0" w:color="auto"/>
            </w:tcBorders>
          </w:tcPr>
          <w:p w:rsidR="0001227F" w:rsidRDefault="0001227F">
            <w:r>
              <w:t>Linda</w:t>
            </w:r>
          </w:p>
        </w:tc>
        <w:tc>
          <w:tcPr>
            <w:tcW w:w="1079" w:type="dxa"/>
            <w:tcBorders>
              <w:top w:val="single" w:sz="4" w:space="0" w:color="auto"/>
              <w:left w:val="single" w:sz="4" w:space="0" w:color="auto"/>
              <w:bottom w:val="single" w:sz="4" w:space="0" w:color="auto"/>
              <w:right w:val="single" w:sz="4" w:space="0" w:color="auto"/>
            </w:tcBorders>
          </w:tcPr>
          <w:p w:rsidR="0001227F" w:rsidRDefault="0001227F">
            <w:r>
              <w:t>Suppleant</w:t>
            </w:r>
          </w:p>
        </w:tc>
        <w:tc>
          <w:tcPr>
            <w:tcW w:w="960" w:type="dxa"/>
            <w:tcBorders>
              <w:top w:val="single" w:sz="4" w:space="0" w:color="auto"/>
              <w:left w:val="single" w:sz="4" w:space="0" w:color="auto"/>
              <w:bottom w:val="single" w:sz="4" w:space="0" w:color="auto"/>
              <w:right w:val="single" w:sz="4" w:space="0" w:color="auto"/>
            </w:tcBorders>
          </w:tcPr>
          <w:p w:rsidR="0001227F" w:rsidRDefault="0001227F"/>
        </w:tc>
        <w:tc>
          <w:tcPr>
            <w:tcW w:w="1282" w:type="dxa"/>
            <w:tcBorders>
              <w:top w:val="single" w:sz="4" w:space="0" w:color="auto"/>
              <w:left w:val="single" w:sz="4" w:space="0" w:color="auto"/>
              <w:bottom w:val="single" w:sz="4" w:space="0" w:color="auto"/>
              <w:right w:val="single" w:sz="4" w:space="0" w:color="auto"/>
            </w:tcBorders>
          </w:tcPr>
          <w:p w:rsidR="0001227F" w:rsidRDefault="0001227F"/>
        </w:tc>
        <w:tc>
          <w:tcPr>
            <w:tcW w:w="2976" w:type="dxa"/>
            <w:tcBorders>
              <w:top w:val="single" w:sz="4" w:space="0" w:color="auto"/>
              <w:left w:val="single" w:sz="4" w:space="0" w:color="auto"/>
              <w:bottom w:val="single" w:sz="4" w:space="0" w:color="auto"/>
              <w:right w:val="single" w:sz="4" w:space="0" w:color="auto"/>
            </w:tcBorders>
          </w:tcPr>
          <w:p w:rsidR="0001227F" w:rsidRDefault="0001227F"/>
        </w:tc>
        <w:tc>
          <w:tcPr>
            <w:tcW w:w="1808" w:type="dxa"/>
            <w:tcBorders>
              <w:top w:val="single" w:sz="4" w:space="0" w:color="auto"/>
              <w:left w:val="single" w:sz="4" w:space="0" w:color="auto"/>
              <w:bottom w:val="single" w:sz="4" w:space="0" w:color="auto"/>
              <w:right w:val="single" w:sz="4" w:space="0" w:color="auto"/>
            </w:tcBorders>
          </w:tcPr>
          <w:p w:rsidR="0001227F" w:rsidRDefault="0001227F"/>
        </w:tc>
      </w:tr>
      <w:tr w:rsidR="0001227F" w:rsidTr="00A5059C">
        <w:tc>
          <w:tcPr>
            <w:tcW w:w="1749" w:type="dxa"/>
            <w:tcBorders>
              <w:top w:val="single" w:sz="4" w:space="0" w:color="auto"/>
              <w:left w:val="single" w:sz="4" w:space="0" w:color="auto"/>
              <w:bottom w:val="single" w:sz="4" w:space="0" w:color="auto"/>
              <w:right w:val="single" w:sz="4" w:space="0" w:color="auto"/>
            </w:tcBorders>
          </w:tcPr>
          <w:p w:rsidR="0001227F" w:rsidRDefault="0001227F">
            <w:r>
              <w:t>Kasper</w:t>
            </w:r>
          </w:p>
        </w:tc>
        <w:tc>
          <w:tcPr>
            <w:tcW w:w="1079" w:type="dxa"/>
            <w:tcBorders>
              <w:top w:val="single" w:sz="4" w:space="0" w:color="auto"/>
              <w:left w:val="single" w:sz="4" w:space="0" w:color="auto"/>
              <w:bottom w:val="single" w:sz="4" w:space="0" w:color="auto"/>
              <w:right w:val="single" w:sz="4" w:space="0" w:color="auto"/>
            </w:tcBorders>
          </w:tcPr>
          <w:p w:rsidR="0001227F" w:rsidRDefault="0001227F">
            <w:r>
              <w:t>Suppleant</w:t>
            </w:r>
          </w:p>
        </w:tc>
        <w:tc>
          <w:tcPr>
            <w:tcW w:w="960" w:type="dxa"/>
            <w:tcBorders>
              <w:top w:val="single" w:sz="4" w:space="0" w:color="auto"/>
              <w:left w:val="single" w:sz="4" w:space="0" w:color="auto"/>
              <w:bottom w:val="single" w:sz="4" w:space="0" w:color="auto"/>
              <w:right w:val="single" w:sz="4" w:space="0" w:color="auto"/>
            </w:tcBorders>
          </w:tcPr>
          <w:p w:rsidR="0001227F" w:rsidRDefault="0001227F"/>
        </w:tc>
        <w:tc>
          <w:tcPr>
            <w:tcW w:w="1282" w:type="dxa"/>
            <w:tcBorders>
              <w:top w:val="single" w:sz="4" w:space="0" w:color="auto"/>
              <w:left w:val="single" w:sz="4" w:space="0" w:color="auto"/>
              <w:bottom w:val="single" w:sz="4" w:space="0" w:color="auto"/>
              <w:right w:val="single" w:sz="4" w:space="0" w:color="auto"/>
            </w:tcBorders>
          </w:tcPr>
          <w:p w:rsidR="0001227F" w:rsidRDefault="0001227F"/>
        </w:tc>
        <w:tc>
          <w:tcPr>
            <w:tcW w:w="2976" w:type="dxa"/>
            <w:tcBorders>
              <w:top w:val="single" w:sz="4" w:space="0" w:color="auto"/>
              <w:left w:val="single" w:sz="4" w:space="0" w:color="auto"/>
              <w:bottom w:val="single" w:sz="4" w:space="0" w:color="auto"/>
              <w:right w:val="single" w:sz="4" w:space="0" w:color="auto"/>
            </w:tcBorders>
          </w:tcPr>
          <w:p w:rsidR="0001227F" w:rsidRDefault="0001227F"/>
        </w:tc>
        <w:tc>
          <w:tcPr>
            <w:tcW w:w="1808" w:type="dxa"/>
            <w:tcBorders>
              <w:top w:val="single" w:sz="4" w:space="0" w:color="auto"/>
              <w:left w:val="single" w:sz="4" w:space="0" w:color="auto"/>
              <w:bottom w:val="single" w:sz="4" w:space="0" w:color="auto"/>
              <w:right w:val="single" w:sz="4" w:space="0" w:color="auto"/>
            </w:tcBorders>
          </w:tcPr>
          <w:p w:rsidR="0001227F" w:rsidRDefault="0001227F"/>
        </w:tc>
      </w:tr>
    </w:tbl>
    <w:p w:rsidR="00875545" w:rsidRDefault="00875545"/>
    <w:tbl>
      <w:tblPr>
        <w:tblStyle w:val="Tabel-Gitter"/>
        <w:tblW w:w="0" w:type="auto"/>
        <w:tblLook w:val="04A0" w:firstRow="1" w:lastRow="0" w:firstColumn="1" w:lastColumn="0" w:noHBand="0" w:noVBand="1"/>
      </w:tblPr>
      <w:tblGrid>
        <w:gridCol w:w="5070"/>
        <w:gridCol w:w="4708"/>
      </w:tblGrid>
      <w:tr w:rsidR="004670FB" w:rsidTr="00A5059C">
        <w:tc>
          <w:tcPr>
            <w:tcW w:w="5070" w:type="dxa"/>
          </w:tcPr>
          <w:p w:rsidR="004670FB" w:rsidRDefault="004670FB" w:rsidP="004670FB">
            <w:r>
              <w:t>Grundejerforeningen Virup Skovvej</w:t>
            </w:r>
          </w:p>
        </w:tc>
        <w:tc>
          <w:tcPr>
            <w:tcW w:w="4708" w:type="dxa"/>
          </w:tcPr>
          <w:p w:rsidR="004670FB" w:rsidRDefault="004670FB">
            <w:r>
              <w:t>CVR nummer 3611 0929</w:t>
            </w:r>
          </w:p>
        </w:tc>
      </w:tr>
      <w:tr w:rsidR="0072433F" w:rsidTr="00A5059C">
        <w:tc>
          <w:tcPr>
            <w:tcW w:w="5070" w:type="dxa"/>
          </w:tcPr>
          <w:p w:rsidR="0072433F" w:rsidRDefault="0072433F" w:rsidP="004670FB">
            <w:r>
              <w:t>Konto i Djurslands Bank</w:t>
            </w:r>
          </w:p>
        </w:tc>
        <w:tc>
          <w:tcPr>
            <w:tcW w:w="4708" w:type="dxa"/>
          </w:tcPr>
          <w:p w:rsidR="0072433F" w:rsidRDefault="0072433F">
            <w:r>
              <w:t>7265 - 111 66 33</w:t>
            </w:r>
          </w:p>
        </w:tc>
      </w:tr>
    </w:tbl>
    <w:p w:rsidR="008E03C4" w:rsidRDefault="008E03C4" w:rsidP="003112C7"/>
    <w:sectPr w:rsidR="008E03C4" w:rsidSect="00945C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6FF1962"/>
    <w:multiLevelType w:val="hybridMultilevel"/>
    <w:tmpl w:val="ED30D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E71BE1"/>
    <w:multiLevelType w:val="hybridMultilevel"/>
    <w:tmpl w:val="771C0150"/>
    <w:lvl w:ilvl="0" w:tplc="04060017">
      <w:start w:val="1"/>
      <w:numFmt w:val="lowerLetter"/>
      <w:lvlText w:val="%1)"/>
      <w:lvlJc w:val="left"/>
      <w:pPr>
        <w:ind w:left="502" w:hanging="360"/>
      </w:pPr>
    </w:lvl>
    <w:lvl w:ilvl="1" w:tplc="04060019">
      <w:start w:val="1"/>
      <w:numFmt w:val="lowerLetter"/>
      <w:lvlText w:val="%2."/>
      <w:lvlJc w:val="left"/>
      <w:pPr>
        <w:ind w:left="1222" w:hanging="360"/>
      </w:pPr>
    </w:lvl>
    <w:lvl w:ilvl="2" w:tplc="0406001B">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 w15:restartNumberingAfterBreak="0">
    <w:nsid w:val="4BDA21C3"/>
    <w:multiLevelType w:val="hybridMultilevel"/>
    <w:tmpl w:val="EB245F94"/>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start w:val="1"/>
      <w:numFmt w:val="bullet"/>
      <w:lvlText w:val=""/>
      <w:lvlJc w:val="left"/>
      <w:pPr>
        <w:ind w:left="2205" w:hanging="360"/>
      </w:pPr>
      <w:rPr>
        <w:rFonts w:ascii="Wingdings" w:hAnsi="Wingdings" w:hint="default"/>
      </w:rPr>
    </w:lvl>
    <w:lvl w:ilvl="3" w:tplc="04060001">
      <w:start w:val="1"/>
      <w:numFmt w:val="bullet"/>
      <w:lvlText w:val=""/>
      <w:lvlJc w:val="left"/>
      <w:pPr>
        <w:ind w:left="2925" w:hanging="360"/>
      </w:pPr>
      <w:rPr>
        <w:rFonts w:ascii="Symbol" w:hAnsi="Symbol" w:hint="default"/>
      </w:rPr>
    </w:lvl>
    <w:lvl w:ilvl="4" w:tplc="04060003">
      <w:start w:val="1"/>
      <w:numFmt w:val="bullet"/>
      <w:lvlText w:val="o"/>
      <w:lvlJc w:val="left"/>
      <w:pPr>
        <w:ind w:left="3645" w:hanging="360"/>
      </w:pPr>
      <w:rPr>
        <w:rFonts w:ascii="Courier New" w:hAnsi="Courier New" w:cs="Courier New" w:hint="default"/>
      </w:rPr>
    </w:lvl>
    <w:lvl w:ilvl="5" w:tplc="04060005">
      <w:start w:val="1"/>
      <w:numFmt w:val="bullet"/>
      <w:lvlText w:val=""/>
      <w:lvlJc w:val="left"/>
      <w:pPr>
        <w:ind w:left="4365" w:hanging="360"/>
      </w:pPr>
      <w:rPr>
        <w:rFonts w:ascii="Wingdings" w:hAnsi="Wingdings" w:hint="default"/>
      </w:rPr>
    </w:lvl>
    <w:lvl w:ilvl="6" w:tplc="04060001">
      <w:start w:val="1"/>
      <w:numFmt w:val="bullet"/>
      <w:lvlText w:val=""/>
      <w:lvlJc w:val="left"/>
      <w:pPr>
        <w:ind w:left="5085" w:hanging="360"/>
      </w:pPr>
      <w:rPr>
        <w:rFonts w:ascii="Symbol" w:hAnsi="Symbol" w:hint="default"/>
      </w:rPr>
    </w:lvl>
    <w:lvl w:ilvl="7" w:tplc="04060003">
      <w:start w:val="1"/>
      <w:numFmt w:val="bullet"/>
      <w:lvlText w:val="o"/>
      <w:lvlJc w:val="left"/>
      <w:pPr>
        <w:ind w:left="5805" w:hanging="360"/>
      </w:pPr>
      <w:rPr>
        <w:rFonts w:ascii="Courier New" w:hAnsi="Courier New" w:cs="Courier New" w:hint="default"/>
      </w:rPr>
    </w:lvl>
    <w:lvl w:ilvl="8" w:tplc="04060005">
      <w:start w:val="1"/>
      <w:numFmt w:val="bullet"/>
      <w:lvlText w:val=""/>
      <w:lvlJc w:val="left"/>
      <w:pPr>
        <w:ind w:left="6525" w:hanging="360"/>
      </w:pPr>
      <w:rPr>
        <w:rFonts w:ascii="Wingdings" w:hAnsi="Wingdings" w:hint="default"/>
      </w:rPr>
    </w:lvl>
  </w:abstractNum>
  <w:abstractNum w:abstractNumId="4" w15:restartNumberingAfterBreak="0">
    <w:nsid w:val="4F431628"/>
    <w:multiLevelType w:val="hybridMultilevel"/>
    <w:tmpl w:val="6E8EA38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16A781A"/>
    <w:multiLevelType w:val="hybridMultilevel"/>
    <w:tmpl w:val="A0D244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717ADE"/>
    <w:multiLevelType w:val="multilevel"/>
    <w:tmpl w:val="C04A5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lowerLetter"/>
        <w:lvlText w:val="%5."/>
        <w:lvlJc w:val="left"/>
      </w:lvl>
    </w:lvlOverride>
  </w:num>
  <w:num w:numId="4">
    <w:abstractNumId w:val="2"/>
  </w:num>
  <w:num w:numId="5">
    <w:abstractNumId w:val="0"/>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FA7829"/>
    <w:rsid w:val="00003222"/>
    <w:rsid w:val="0000569E"/>
    <w:rsid w:val="000068A3"/>
    <w:rsid w:val="0001227F"/>
    <w:rsid w:val="00027ABA"/>
    <w:rsid w:val="000362EA"/>
    <w:rsid w:val="000401FA"/>
    <w:rsid w:val="0004360E"/>
    <w:rsid w:val="00047910"/>
    <w:rsid w:val="00061669"/>
    <w:rsid w:val="000639B6"/>
    <w:rsid w:val="00073E51"/>
    <w:rsid w:val="00084BF3"/>
    <w:rsid w:val="00095187"/>
    <w:rsid w:val="000A27D0"/>
    <w:rsid w:val="000A7AFA"/>
    <w:rsid w:val="000B2EFB"/>
    <w:rsid w:val="000C3326"/>
    <w:rsid w:val="000C7477"/>
    <w:rsid w:val="000D50DE"/>
    <w:rsid w:val="000D7D97"/>
    <w:rsid w:val="000E74DD"/>
    <w:rsid w:val="001026A5"/>
    <w:rsid w:val="00102D89"/>
    <w:rsid w:val="00111590"/>
    <w:rsid w:val="001133E8"/>
    <w:rsid w:val="00115793"/>
    <w:rsid w:val="00117924"/>
    <w:rsid w:val="00122D32"/>
    <w:rsid w:val="00127A8E"/>
    <w:rsid w:val="00130BA8"/>
    <w:rsid w:val="001430EB"/>
    <w:rsid w:val="001624C1"/>
    <w:rsid w:val="0018271A"/>
    <w:rsid w:val="001858AE"/>
    <w:rsid w:val="001906C4"/>
    <w:rsid w:val="001965F4"/>
    <w:rsid w:val="00197E87"/>
    <w:rsid w:val="001A23F5"/>
    <w:rsid w:val="001A6EA1"/>
    <w:rsid w:val="001B4D9C"/>
    <w:rsid w:val="0020671B"/>
    <w:rsid w:val="00213670"/>
    <w:rsid w:val="0021428A"/>
    <w:rsid w:val="00222C34"/>
    <w:rsid w:val="00227E8D"/>
    <w:rsid w:val="002327FB"/>
    <w:rsid w:val="0024149C"/>
    <w:rsid w:val="00253553"/>
    <w:rsid w:val="0025584F"/>
    <w:rsid w:val="00267603"/>
    <w:rsid w:val="00277FEB"/>
    <w:rsid w:val="00283995"/>
    <w:rsid w:val="00286D4F"/>
    <w:rsid w:val="002B3545"/>
    <w:rsid w:val="002C32F0"/>
    <w:rsid w:val="002E0817"/>
    <w:rsid w:val="002E515B"/>
    <w:rsid w:val="002F4D0F"/>
    <w:rsid w:val="00303136"/>
    <w:rsid w:val="003112C7"/>
    <w:rsid w:val="003351B8"/>
    <w:rsid w:val="00335F95"/>
    <w:rsid w:val="00337265"/>
    <w:rsid w:val="0036141B"/>
    <w:rsid w:val="00361620"/>
    <w:rsid w:val="003646FF"/>
    <w:rsid w:val="003726AD"/>
    <w:rsid w:val="00372CD1"/>
    <w:rsid w:val="003745C6"/>
    <w:rsid w:val="003762F0"/>
    <w:rsid w:val="00380A0E"/>
    <w:rsid w:val="00382CE1"/>
    <w:rsid w:val="003A3DB9"/>
    <w:rsid w:val="003B20CC"/>
    <w:rsid w:val="003B4B82"/>
    <w:rsid w:val="003C103F"/>
    <w:rsid w:val="003C4578"/>
    <w:rsid w:val="003E492B"/>
    <w:rsid w:val="003E598F"/>
    <w:rsid w:val="003E7681"/>
    <w:rsid w:val="003F3D38"/>
    <w:rsid w:val="003F6B22"/>
    <w:rsid w:val="0040655D"/>
    <w:rsid w:val="00413485"/>
    <w:rsid w:val="00417B27"/>
    <w:rsid w:val="0043603B"/>
    <w:rsid w:val="004367D4"/>
    <w:rsid w:val="0043776D"/>
    <w:rsid w:val="00444452"/>
    <w:rsid w:val="00452B7B"/>
    <w:rsid w:val="00452EAC"/>
    <w:rsid w:val="0045609A"/>
    <w:rsid w:val="004630A5"/>
    <w:rsid w:val="004670FB"/>
    <w:rsid w:val="004809D5"/>
    <w:rsid w:val="00482838"/>
    <w:rsid w:val="00491A9A"/>
    <w:rsid w:val="004A1AF7"/>
    <w:rsid w:val="004C2AD8"/>
    <w:rsid w:val="004F11D3"/>
    <w:rsid w:val="004F2477"/>
    <w:rsid w:val="005018A2"/>
    <w:rsid w:val="00505ACC"/>
    <w:rsid w:val="00506105"/>
    <w:rsid w:val="0051416A"/>
    <w:rsid w:val="005158EA"/>
    <w:rsid w:val="005179F8"/>
    <w:rsid w:val="00524222"/>
    <w:rsid w:val="0053501C"/>
    <w:rsid w:val="00537361"/>
    <w:rsid w:val="00540B3A"/>
    <w:rsid w:val="00543C7F"/>
    <w:rsid w:val="00550BE5"/>
    <w:rsid w:val="00574BF8"/>
    <w:rsid w:val="00586E7F"/>
    <w:rsid w:val="005900DE"/>
    <w:rsid w:val="00590947"/>
    <w:rsid w:val="005A0AE0"/>
    <w:rsid w:val="005A375B"/>
    <w:rsid w:val="005A532D"/>
    <w:rsid w:val="005C3169"/>
    <w:rsid w:val="005C4212"/>
    <w:rsid w:val="005D12BD"/>
    <w:rsid w:val="005D4F8C"/>
    <w:rsid w:val="005D666F"/>
    <w:rsid w:val="005E07A2"/>
    <w:rsid w:val="00600AAA"/>
    <w:rsid w:val="0060794F"/>
    <w:rsid w:val="0061489A"/>
    <w:rsid w:val="006207EB"/>
    <w:rsid w:val="00620AF6"/>
    <w:rsid w:val="00644F80"/>
    <w:rsid w:val="00666126"/>
    <w:rsid w:val="0067574B"/>
    <w:rsid w:val="006765FC"/>
    <w:rsid w:val="00683625"/>
    <w:rsid w:val="00690E43"/>
    <w:rsid w:val="006B256F"/>
    <w:rsid w:val="0070061E"/>
    <w:rsid w:val="00712486"/>
    <w:rsid w:val="00714EFE"/>
    <w:rsid w:val="0072433F"/>
    <w:rsid w:val="0073297B"/>
    <w:rsid w:val="007408E9"/>
    <w:rsid w:val="00741984"/>
    <w:rsid w:val="00744F20"/>
    <w:rsid w:val="00763AB5"/>
    <w:rsid w:val="00764C96"/>
    <w:rsid w:val="00771264"/>
    <w:rsid w:val="007A4712"/>
    <w:rsid w:val="007A70AB"/>
    <w:rsid w:val="007B0570"/>
    <w:rsid w:val="007C2495"/>
    <w:rsid w:val="007E5084"/>
    <w:rsid w:val="007F14C5"/>
    <w:rsid w:val="00805590"/>
    <w:rsid w:val="00815246"/>
    <w:rsid w:val="00815EF9"/>
    <w:rsid w:val="0082111D"/>
    <w:rsid w:val="00846305"/>
    <w:rsid w:val="008562BF"/>
    <w:rsid w:val="00860A29"/>
    <w:rsid w:val="0086428B"/>
    <w:rsid w:val="008709AC"/>
    <w:rsid w:val="00875545"/>
    <w:rsid w:val="0087601F"/>
    <w:rsid w:val="008A0A18"/>
    <w:rsid w:val="008A1720"/>
    <w:rsid w:val="008B5221"/>
    <w:rsid w:val="008B7236"/>
    <w:rsid w:val="008D67FC"/>
    <w:rsid w:val="008E03C4"/>
    <w:rsid w:val="008E2F1F"/>
    <w:rsid w:val="0091052C"/>
    <w:rsid w:val="009400B5"/>
    <w:rsid w:val="00945C11"/>
    <w:rsid w:val="009543AF"/>
    <w:rsid w:val="00972FCC"/>
    <w:rsid w:val="00985819"/>
    <w:rsid w:val="0099347A"/>
    <w:rsid w:val="009B1694"/>
    <w:rsid w:val="009B5961"/>
    <w:rsid w:val="009C0420"/>
    <w:rsid w:val="009D0BC5"/>
    <w:rsid w:val="009E58B5"/>
    <w:rsid w:val="00A10973"/>
    <w:rsid w:val="00A23370"/>
    <w:rsid w:val="00A25499"/>
    <w:rsid w:val="00A5059C"/>
    <w:rsid w:val="00A73A0B"/>
    <w:rsid w:val="00A76993"/>
    <w:rsid w:val="00A80A52"/>
    <w:rsid w:val="00A92003"/>
    <w:rsid w:val="00AB1477"/>
    <w:rsid w:val="00AB49A2"/>
    <w:rsid w:val="00AC1673"/>
    <w:rsid w:val="00AC55BB"/>
    <w:rsid w:val="00AC7356"/>
    <w:rsid w:val="00AD0BE6"/>
    <w:rsid w:val="00AE019E"/>
    <w:rsid w:val="00AE0EE8"/>
    <w:rsid w:val="00AE5324"/>
    <w:rsid w:val="00AF11D2"/>
    <w:rsid w:val="00AF3827"/>
    <w:rsid w:val="00B01D72"/>
    <w:rsid w:val="00B13B8D"/>
    <w:rsid w:val="00B14D88"/>
    <w:rsid w:val="00B220B6"/>
    <w:rsid w:val="00B35116"/>
    <w:rsid w:val="00B65771"/>
    <w:rsid w:val="00B75C7A"/>
    <w:rsid w:val="00B80B3F"/>
    <w:rsid w:val="00B8193F"/>
    <w:rsid w:val="00B878DD"/>
    <w:rsid w:val="00BB7079"/>
    <w:rsid w:val="00BC04D0"/>
    <w:rsid w:val="00BD0FE9"/>
    <w:rsid w:val="00BD3C34"/>
    <w:rsid w:val="00C03FF4"/>
    <w:rsid w:val="00C139CB"/>
    <w:rsid w:val="00C226D7"/>
    <w:rsid w:val="00C24307"/>
    <w:rsid w:val="00C345FF"/>
    <w:rsid w:val="00C348E5"/>
    <w:rsid w:val="00C60372"/>
    <w:rsid w:val="00C9000A"/>
    <w:rsid w:val="00CC34BD"/>
    <w:rsid w:val="00CF271B"/>
    <w:rsid w:val="00D11276"/>
    <w:rsid w:val="00D12F0B"/>
    <w:rsid w:val="00D22124"/>
    <w:rsid w:val="00D25486"/>
    <w:rsid w:val="00D32DC0"/>
    <w:rsid w:val="00D343DB"/>
    <w:rsid w:val="00D5230E"/>
    <w:rsid w:val="00D61D14"/>
    <w:rsid w:val="00D918C4"/>
    <w:rsid w:val="00D949FB"/>
    <w:rsid w:val="00DB0012"/>
    <w:rsid w:val="00DB0894"/>
    <w:rsid w:val="00DC4825"/>
    <w:rsid w:val="00DD3E0B"/>
    <w:rsid w:val="00DD5258"/>
    <w:rsid w:val="00DE3451"/>
    <w:rsid w:val="00DE3BB6"/>
    <w:rsid w:val="00DF6162"/>
    <w:rsid w:val="00E011AD"/>
    <w:rsid w:val="00E0151C"/>
    <w:rsid w:val="00E17214"/>
    <w:rsid w:val="00E22613"/>
    <w:rsid w:val="00E34F54"/>
    <w:rsid w:val="00E6081E"/>
    <w:rsid w:val="00E646F8"/>
    <w:rsid w:val="00E674AE"/>
    <w:rsid w:val="00E75120"/>
    <w:rsid w:val="00E7640F"/>
    <w:rsid w:val="00E839F0"/>
    <w:rsid w:val="00E862B8"/>
    <w:rsid w:val="00E874D8"/>
    <w:rsid w:val="00E91D7A"/>
    <w:rsid w:val="00EA17D0"/>
    <w:rsid w:val="00EA5A93"/>
    <w:rsid w:val="00EB43A8"/>
    <w:rsid w:val="00EB4A06"/>
    <w:rsid w:val="00ED55DF"/>
    <w:rsid w:val="00EE19DC"/>
    <w:rsid w:val="00EF770D"/>
    <w:rsid w:val="00F02D37"/>
    <w:rsid w:val="00F279F3"/>
    <w:rsid w:val="00F34C6D"/>
    <w:rsid w:val="00F44707"/>
    <w:rsid w:val="00F46A0B"/>
    <w:rsid w:val="00F51FA4"/>
    <w:rsid w:val="00F57721"/>
    <w:rsid w:val="00F6145C"/>
    <w:rsid w:val="00F6776D"/>
    <w:rsid w:val="00F7043C"/>
    <w:rsid w:val="00F75C2D"/>
    <w:rsid w:val="00F82A77"/>
    <w:rsid w:val="00F85068"/>
    <w:rsid w:val="00F92D94"/>
    <w:rsid w:val="00F950E9"/>
    <w:rsid w:val="00FA7829"/>
    <w:rsid w:val="00FB60CE"/>
    <w:rsid w:val="00FC5892"/>
    <w:rsid w:val="00FC6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CDBB"/>
  <w15:docId w15:val="{37573397-82CA-49A1-B7D2-B96333F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C11"/>
  </w:style>
  <w:style w:type="paragraph" w:styleId="Overskrift1">
    <w:name w:val="heading 1"/>
    <w:basedOn w:val="Normal"/>
    <w:next w:val="Normal"/>
    <w:link w:val="Overskrift1Tegn"/>
    <w:uiPriority w:val="9"/>
    <w:qFormat/>
    <w:rsid w:val="00FA7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3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782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A7829"/>
    <w:pPr>
      <w:ind w:left="720"/>
      <w:contextualSpacing/>
    </w:pPr>
  </w:style>
  <w:style w:type="character" w:customStyle="1" w:styleId="Overskrift2Tegn">
    <w:name w:val="Overskrift 2 Tegn"/>
    <w:basedOn w:val="Standardskrifttypeiafsnit"/>
    <w:link w:val="Overskrift2"/>
    <w:uiPriority w:val="9"/>
    <w:rsid w:val="00C03FF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A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D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241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386">
      <w:bodyDiv w:val="1"/>
      <w:marLeft w:val="0"/>
      <w:marRight w:val="0"/>
      <w:marTop w:val="0"/>
      <w:marBottom w:val="0"/>
      <w:divBdr>
        <w:top w:val="none" w:sz="0" w:space="0" w:color="auto"/>
        <w:left w:val="none" w:sz="0" w:space="0" w:color="auto"/>
        <w:bottom w:val="none" w:sz="0" w:space="0" w:color="auto"/>
        <w:right w:val="none" w:sz="0" w:space="0" w:color="auto"/>
      </w:divBdr>
    </w:div>
    <w:div w:id="156966407">
      <w:bodyDiv w:val="1"/>
      <w:marLeft w:val="0"/>
      <w:marRight w:val="0"/>
      <w:marTop w:val="0"/>
      <w:marBottom w:val="0"/>
      <w:divBdr>
        <w:top w:val="none" w:sz="0" w:space="0" w:color="auto"/>
        <w:left w:val="none" w:sz="0" w:space="0" w:color="auto"/>
        <w:bottom w:val="none" w:sz="0" w:space="0" w:color="auto"/>
        <w:right w:val="none" w:sz="0" w:space="0" w:color="auto"/>
      </w:divBdr>
    </w:div>
    <w:div w:id="237522163">
      <w:bodyDiv w:val="1"/>
      <w:marLeft w:val="0"/>
      <w:marRight w:val="0"/>
      <w:marTop w:val="0"/>
      <w:marBottom w:val="0"/>
      <w:divBdr>
        <w:top w:val="none" w:sz="0" w:space="0" w:color="auto"/>
        <w:left w:val="none" w:sz="0" w:space="0" w:color="auto"/>
        <w:bottom w:val="none" w:sz="0" w:space="0" w:color="auto"/>
        <w:right w:val="none" w:sz="0" w:space="0" w:color="auto"/>
      </w:divBdr>
    </w:div>
    <w:div w:id="344676205">
      <w:bodyDiv w:val="1"/>
      <w:marLeft w:val="0"/>
      <w:marRight w:val="0"/>
      <w:marTop w:val="0"/>
      <w:marBottom w:val="0"/>
      <w:divBdr>
        <w:top w:val="none" w:sz="0" w:space="0" w:color="auto"/>
        <w:left w:val="none" w:sz="0" w:space="0" w:color="auto"/>
        <w:bottom w:val="none" w:sz="0" w:space="0" w:color="auto"/>
        <w:right w:val="none" w:sz="0" w:space="0" w:color="auto"/>
      </w:divBdr>
    </w:div>
    <w:div w:id="366685959">
      <w:bodyDiv w:val="1"/>
      <w:marLeft w:val="0"/>
      <w:marRight w:val="0"/>
      <w:marTop w:val="0"/>
      <w:marBottom w:val="0"/>
      <w:divBdr>
        <w:top w:val="none" w:sz="0" w:space="0" w:color="auto"/>
        <w:left w:val="none" w:sz="0" w:space="0" w:color="auto"/>
        <w:bottom w:val="none" w:sz="0" w:space="0" w:color="auto"/>
        <w:right w:val="none" w:sz="0" w:space="0" w:color="auto"/>
      </w:divBdr>
    </w:div>
    <w:div w:id="403263357">
      <w:bodyDiv w:val="1"/>
      <w:marLeft w:val="0"/>
      <w:marRight w:val="0"/>
      <w:marTop w:val="0"/>
      <w:marBottom w:val="0"/>
      <w:divBdr>
        <w:top w:val="none" w:sz="0" w:space="0" w:color="auto"/>
        <w:left w:val="none" w:sz="0" w:space="0" w:color="auto"/>
        <w:bottom w:val="none" w:sz="0" w:space="0" w:color="auto"/>
        <w:right w:val="none" w:sz="0" w:space="0" w:color="auto"/>
      </w:divBdr>
    </w:div>
    <w:div w:id="1055198213">
      <w:bodyDiv w:val="1"/>
      <w:marLeft w:val="0"/>
      <w:marRight w:val="0"/>
      <w:marTop w:val="0"/>
      <w:marBottom w:val="0"/>
      <w:divBdr>
        <w:top w:val="none" w:sz="0" w:space="0" w:color="auto"/>
        <w:left w:val="none" w:sz="0" w:space="0" w:color="auto"/>
        <w:bottom w:val="none" w:sz="0" w:space="0" w:color="auto"/>
        <w:right w:val="none" w:sz="0" w:space="0" w:color="auto"/>
      </w:divBdr>
    </w:div>
    <w:div w:id="1326667076">
      <w:bodyDiv w:val="1"/>
      <w:marLeft w:val="0"/>
      <w:marRight w:val="0"/>
      <w:marTop w:val="0"/>
      <w:marBottom w:val="0"/>
      <w:divBdr>
        <w:top w:val="none" w:sz="0" w:space="0" w:color="auto"/>
        <w:left w:val="none" w:sz="0" w:space="0" w:color="auto"/>
        <w:bottom w:val="none" w:sz="0" w:space="0" w:color="auto"/>
        <w:right w:val="none" w:sz="0" w:space="0" w:color="auto"/>
      </w:divBdr>
    </w:div>
    <w:div w:id="16218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298E7-E9B5-4F3A-9596-B133C515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527</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Dreyer</dc:creator>
  <cp:keywords/>
  <dc:description/>
  <cp:lastModifiedBy>Henrik Dreyer</cp:lastModifiedBy>
  <cp:revision>13</cp:revision>
  <cp:lastPrinted>2015-05-28T07:01:00Z</cp:lastPrinted>
  <dcterms:created xsi:type="dcterms:W3CDTF">2016-05-18T13:25:00Z</dcterms:created>
  <dcterms:modified xsi:type="dcterms:W3CDTF">2016-10-21T13:00:00Z</dcterms:modified>
</cp:coreProperties>
</file>